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750" w:rsidRDefault="00195C9A" w:rsidP="00B27EB9">
      <w:pPr>
        <w:jc w:val="center"/>
        <w:rPr>
          <w:b/>
          <w:u w:val="single"/>
        </w:rPr>
      </w:pPr>
      <w:r>
        <w:rPr>
          <w:b/>
          <w:u w:val="single"/>
        </w:rPr>
        <w:t xml:space="preserve">Tackling bullying </w:t>
      </w:r>
      <w:r w:rsidR="00551BBB">
        <w:rPr>
          <w:b/>
          <w:u w:val="single"/>
        </w:rPr>
        <w:t>case study discussion</w:t>
      </w:r>
    </w:p>
    <w:p w:rsidR="00F10C94" w:rsidRDefault="00BB7750" w:rsidP="00BB7750">
      <w:r>
        <w:t xml:space="preserve">This activity is suitable for </w:t>
      </w:r>
      <w:r w:rsidR="00551BBB">
        <w:t>upper</w:t>
      </w:r>
      <w:r w:rsidR="00195C9A">
        <w:t xml:space="preserve"> </w:t>
      </w:r>
      <w:r>
        <w:t>primary</w:t>
      </w:r>
      <w:r w:rsidR="002943C3">
        <w:t xml:space="preserve"> classes</w:t>
      </w:r>
      <w:r w:rsidR="00444F88">
        <w:t xml:space="preserve"> and contributes to</w:t>
      </w:r>
      <w:r w:rsidR="00087CCE">
        <w:t xml:space="preserve"> outcomes within</w:t>
      </w:r>
      <w:r w:rsidR="00444F88">
        <w:t xml:space="preserve"> </w:t>
      </w:r>
      <w:r w:rsidR="00195C9A">
        <w:t>PSHE, Health and Wellbeing,</w:t>
      </w:r>
      <w:r w:rsidR="00444F88">
        <w:t xml:space="preserve"> </w:t>
      </w:r>
      <w:r w:rsidR="00087CCE">
        <w:t>and</w:t>
      </w:r>
      <w:r w:rsidR="00444F88">
        <w:t xml:space="preserve"> </w:t>
      </w:r>
      <w:r w:rsidR="00444F88" w:rsidRPr="00E2560E">
        <w:t xml:space="preserve">Personal </w:t>
      </w:r>
      <w:r w:rsidR="00A5508C">
        <w:t xml:space="preserve">(and Social) </w:t>
      </w:r>
      <w:r w:rsidR="00444F88" w:rsidRPr="00E2560E">
        <w:t>Development</w:t>
      </w:r>
      <w:r w:rsidR="00444F88">
        <w:t xml:space="preserve">.  This activity </w:t>
      </w:r>
      <w:r w:rsidR="002341CE">
        <w:t>will help to</w:t>
      </w:r>
      <w:r w:rsidR="00195C9A">
        <w:t xml:space="preserve"> raise awareness of appearance-related bullying and </w:t>
      </w:r>
      <w:r w:rsidR="002341CE">
        <w:t xml:space="preserve">will </w:t>
      </w:r>
      <w:r w:rsidR="00195C9A">
        <w:t>support pupils to identify ways that they can help to tackle bullying.</w:t>
      </w:r>
    </w:p>
    <w:p w:rsidR="00BB7750" w:rsidRPr="00557F05" w:rsidRDefault="00BB7750" w:rsidP="00DC6C76">
      <w:pPr>
        <w:spacing w:after="0" w:line="240" w:lineRule="auto"/>
        <w:rPr>
          <w:b/>
          <w:u w:val="single"/>
        </w:rPr>
      </w:pPr>
      <w:r w:rsidRPr="00557F05">
        <w:rPr>
          <w:b/>
          <w:u w:val="single"/>
        </w:rPr>
        <w:t>Time required</w:t>
      </w:r>
    </w:p>
    <w:p w:rsidR="00DC6C76" w:rsidRDefault="00742C8A" w:rsidP="00DC6C76">
      <w:pPr>
        <w:pStyle w:val="ListParagraph"/>
        <w:numPr>
          <w:ilvl w:val="0"/>
          <w:numId w:val="10"/>
        </w:numPr>
        <w:spacing w:after="0" w:line="240" w:lineRule="auto"/>
      </w:pPr>
      <w:r w:rsidRPr="00DC6C76">
        <w:t>25</w:t>
      </w:r>
      <w:r w:rsidR="00BB7750" w:rsidRPr="00DC6C76">
        <w:t xml:space="preserve"> minutes</w:t>
      </w:r>
    </w:p>
    <w:p w:rsidR="00DC6C76" w:rsidRPr="00DC6C76" w:rsidRDefault="00DC6C76" w:rsidP="00DC6C76">
      <w:pPr>
        <w:pStyle w:val="ListParagraph"/>
        <w:spacing w:after="0" w:line="240" w:lineRule="auto"/>
        <w:ind w:left="360"/>
      </w:pPr>
    </w:p>
    <w:p w:rsidR="00785830" w:rsidRDefault="00785830" w:rsidP="00DC6C76">
      <w:pPr>
        <w:spacing w:after="0" w:line="240" w:lineRule="auto"/>
        <w:rPr>
          <w:b/>
          <w:u w:val="single"/>
        </w:rPr>
      </w:pPr>
      <w:r>
        <w:rPr>
          <w:b/>
          <w:u w:val="single"/>
        </w:rPr>
        <w:t>Resources required</w:t>
      </w:r>
    </w:p>
    <w:p w:rsidR="00785830" w:rsidRPr="00DC6C76" w:rsidRDefault="00195C9A" w:rsidP="00DC6C76">
      <w:pPr>
        <w:pStyle w:val="ListParagraph"/>
        <w:numPr>
          <w:ilvl w:val="0"/>
          <w:numId w:val="2"/>
        </w:numPr>
        <w:spacing w:after="0" w:line="240" w:lineRule="auto"/>
      </w:pPr>
      <w:r w:rsidRPr="00DC6C76">
        <w:t xml:space="preserve">Bullying </w:t>
      </w:r>
      <w:r w:rsidR="00551BBB" w:rsidRPr="00DC6C76">
        <w:t>case study</w:t>
      </w:r>
      <w:r w:rsidRPr="00DC6C76">
        <w:t xml:space="preserve"> handouts</w:t>
      </w:r>
      <w:r w:rsidR="00DC6C76" w:rsidRPr="00DC6C76">
        <w:t xml:space="preserve"> (on next page)</w:t>
      </w:r>
    </w:p>
    <w:p w:rsidR="004B353D" w:rsidRPr="00DC6C76" w:rsidRDefault="004B353D" w:rsidP="00DC6C76">
      <w:pPr>
        <w:pStyle w:val="ListParagraph"/>
        <w:numPr>
          <w:ilvl w:val="0"/>
          <w:numId w:val="2"/>
        </w:numPr>
        <w:spacing w:after="0" w:line="240" w:lineRule="auto"/>
      </w:pPr>
      <w:r w:rsidRPr="00DC6C76">
        <w:t>PowerPoint slide with questions for group discussion</w:t>
      </w:r>
    </w:p>
    <w:p w:rsidR="00DC6C76" w:rsidRDefault="00DC6C76" w:rsidP="00DC6C76">
      <w:pPr>
        <w:spacing w:after="0" w:line="240" w:lineRule="auto"/>
        <w:rPr>
          <w:b/>
          <w:u w:val="single"/>
        </w:rPr>
      </w:pPr>
    </w:p>
    <w:p w:rsidR="00DC6C76" w:rsidRDefault="00DC6C76" w:rsidP="00DC6C76">
      <w:pPr>
        <w:spacing w:after="0" w:line="240" w:lineRule="auto"/>
        <w:rPr>
          <w:b/>
          <w:u w:val="single"/>
        </w:rPr>
      </w:pPr>
      <w:r>
        <w:rPr>
          <w:b/>
          <w:u w:val="single"/>
        </w:rPr>
        <w:t>Learning outcomes</w:t>
      </w:r>
    </w:p>
    <w:p w:rsidR="00551BBB" w:rsidRDefault="00DC6C76" w:rsidP="00DC6C76">
      <w:pPr>
        <w:pStyle w:val="ListParagraph"/>
        <w:numPr>
          <w:ilvl w:val="0"/>
          <w:numId w:val="11"/>
        </w:numPr>
        <w:spacing w:after="0" w:line="240" w:lineRule="auto"/>
      </w:pPr>
      <w:r w:rsidRPr="00DC6C76">
        <w:t>Increase</w:t>
      </w:r>
      <w:r>
        <w:t xml:space="preserve"> awareness of appearance-related bullying</w:t>
      </w:r>
    </w:p>
    <w:p w:rsidR="00DC6C76" w:rsidRDefault="00DC6C76" w:rsidP="00DC6C76">
      <w:pPr>
        <w:pStyle w:val="ListParagraph"/>
        <w:numPr>
          <w:ilvl w:val="0"/>
          <w:numId w:val="11"/>
        </w:numPr>
        <w:spacing w:after="0" w:line="240" w:lineRule="auto"/>
      </w:pPr>
      <w:r>
        <w:t>Explore the impact of bystander behaviour</w:t>
      </w:r>
    </w:p>
    <w:p w:rsidR="00DC6C76" w:rsidRDefault="00DC6C76" w:rsidP="00DC6C76">
      <w:pPr>
        <w:pStyle w:val="ListParagraph"/>
        <w:numPr>
          <w:ilvl w:val="0"/>
          <w:numId w:val="11"/>
        </w:numPr>
      </w:pPr>
      <w:r>
        <w:t>Identify ways to help tackle bullying and support those affected</w:t>
      </w:r>
    </w:p>
    <w:p w:rsidR="00DC6C76" w:rsidRDefault="00DC6C76" w:rsidP="00DC6C76">
      <w:pPr>
        <w:pStyle w:val="ListParagraph"/>
        <w:spacing w:after="0" w:line="240" w:lineRule="auto"/>
        <w:ind w:left="360"/>
      </w:pP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1413"/>
        <w:gridCol w:w="7603"/>
      </w:tblGrid>
      <w:tr w:rsidR="00785830" w:rsidTr="00662362">
        <w:tc>
          <w:tcPr>
            <w:tcW w:w="1413" w:type="dxa"/>
            <w:shd w:val="clear" w:color="auto" w:fill="DEEAF6" w:themeFill="accent1" w:themeFillTint="33"/>
          </w:tcPr>
          <w:p w:rsidR="00785830" w:rsidRDefault="00785830" w:rsidP="00662362">
            <w:pPr>
              <w:jc w:val="center"/>
              <w:rPr>
                <w:b/>
              </w:rPr>
            </w:pPr>
            <w:r>
              <w:rPr>
                <w:b/>
              </w:rPr>
              <w:t>Timing</w:t>
            </w:r>
          </w:p>
        </w:tc>
        <w:tc>
          <w:tcPr>
            <w:tcW w:w="7603" w:type="dxa"/>
            <w:shd w:val="clear" w:color="auto" w:fill="DEEAF6" w:themeFill="accent1" w:themeFillTint="33"/>
          </w:tcPr>
          <w:p w:rsidR="00785830" w:rsidRDefault="00785830" w:rsidP="00662362">
            <w:pPr>
              <w:jc w:val="center"/>
              <w:rPr>
                <w:b/>
              </w:rPr>
            </w:pPr>
            <w:r>
              <w:rPr>
                <w:b/>
              </w:rPr>
              <w:t>Activity</w:t>
            </w:r>
          </w:p>
        </w:tc>
      </w:tr>
      <w:tr w:rsidR="00785830" w:rsidRPr="009E6FA7" w:rsidTr="00662362">
        <w:tc>
          <w:tcPr>
            <w:tcW w:w="1413" w:type="dxa"/>
          </w:tcPr>
          <w:p w:rsidR="00785830" w:rsidRPr="008F1BF7" w:rsidRDefault="00703B18" w:rsidP="00662362">
            <w:r>
              <w:t xml:space="preserve">0-5 </w:t>
            </w:r>
            <w:r w:rsidR="00785830">
              <w:t>min</w:t>
            </w:r>
          </w:p>
        </w:tc>
        <w:tc>
          <w:tcPr>
            <w:tcW w:w="7603" w:type="dxa"/>
          </w:tcPr>
          <w:p w:rsidR="004B353D" w:rsidRDefault="004B353D" w:rsidP="004B353D">
            <w:pPr>
              <w:pStyle w:val="ListParagraph"/>
              <w:numPr>
                <w:ilvl w:val="0"/>
                <w:numId w:val="3"/>
              </w:numPr>
            </w:pPr>
            <w:r>
              <w:t>Introduce the activity by asking pupils what bullying is and examples of bullying behaviour</w:t>
            </w:r>
          </w:p>
          <w:p w:rsidR="004B353D" w:rsidRDefault="004B353D" w:rsidP="004B353D">
            <w:pPr>
              <w:pStyle w:val="ListParagraph"/>
              <w:ind w:left="360"/>
            </w:pPr>
          </w:p>
          <w:p w:rsidR="004B353D" w:rsidRDefault="004B353D" w:rsidP="004B353D">
            <w:pPr>
              <w:pStyle w:val="ListParagraph"/>
              <w:numPr>
                <w:ilvl w:val="0"/>
                <w:numId w:val="3"/>
              </w:numPr>
            </w:pPr>
            <w:r>
              <w:t>Split the class into groups of 3 or 4 and distribute bullying case study handouts.</w:t>
            </w:r>
          </w:p>
          <w:p w:rsidR="00195C9A" w:rsidRPr="009E6FA7" w:rsidRDefault="00195C9A" w:rsidP="004B353D">
            <w:pPr>
              <w:pStyle w:val="ListParagraph"/>
              <w:ind w:left="360"/>
            </w:pPr>
          </w:p>
        </w:tc>
      </w:tr>
      <w:tr w:rsidR="00785830" w:rsidRPr="006D52F5" w:rsidTr="00003119">
        <w:trPr>
          <w:trHeight w:val="1841"/>
        </w:trPr>
        <w:tc>
          <w:tcPr>
            <w:tcW w:w="1413" w:type="dxa"/>
          </w:tcPr>
          <w:p w:rsidR="00785830" w:rsidRPr="006D52F5" w:rsidRDefault="00742C8A" w:rsidP="00662362">
            <w:r>
              <w:t>5-15</w:t>
            </w:r>
            <w:r w:rsidR="00703B18">
              <w:t xml:space="preserve"> </w:t>
            </w:r>
            <w:r w:rsidR="00195C9A">
              <w:t>min</w:t>
            </w:r>
          </w:p>
        </w:tc>
        <w:tc>
          <w:tcPr>
            <w:tcW w:w="7603" w:type="dxa"/>
          </w:tcPr>
          <w:p w:rsidR="00050934" w:rsidRDefault="00003119" w:rsidP="00551BBB">
            <w:pPr>
              <w:pStyle w:val="ListParagraph"/>
              <w:numPr>
                <w:ilvl w:val="0"/>
                <w:numId w:val="7"/>
              </w:numPr>
            </w:pPr>
            <w:r>
              <w:t>Give pupils a few minutes to read through the case study in their groups.</w:t>
            </w:r>
          </w:p>
          <w:p w:rsidR="00003119" w:rsidRDefault="00003119" w:rsidP="00003119">
            <w:pPr>
              <w:pStyle w:val="ListParagraph"/>
              <w:ind w:left="360"/>
            </w:pPr>
          </w:p>
          <w:p w:rsidR="00742C8A" w:rsidRPr="006D52F5" w:rsidRDefault="00003119" w:rsidP="00742C8A">
            <w:pPr>
              <w:pStyle w:val="ListParagraph"/>
              <w:numPr>
                <w:ilvl w:val="0"/>
                <w:numId w:val="7"/>
              </w:numPr>
            </w:pPr>
            <w:r>
              <w:t>Display the PowerPoint slide of discussion questions and ask pupils to discuss these in their groups.</w:t>
            </w:r>
          </w:p>
        </w:tc>
      </w:tr>
      <w:tr w:rsidR="00050934" w:rsidRPr="006D52F5" w:rsidTr="00662362">
        <w:tc>
          <w:tcPr>
            <w:tcW w:w="1413" w:type="dxa"/>
          </w:tcPr>
          <w:p w:rsidR="00050934" w:rsidRDefault="00742C8A" w:rsidP="00662362">
            <w:r>
              <w:t>15-25</w:t>
            </w:r>
            <w:r w:rsidR="00703B18">
              <w:t xml:space="preserve"> </w:t>
            </w:r>
            <w:r w:rsidR="00050934">
              <w:t>min</w:t>
            </w:r>
          </w:p>
        </w:tc>
        <w:tc>
          <w:tcPr>
            <w:tcW w:w="7603" w:type="dxa"/>
          </w:tcPr>
          <w:p w:rsidR="00AA5CEB" w:rsidRDefault="00003119" w:rsidP="00AA5CEB">
            <w:pPr>
              <w:pStyle w:val="ListParagraph"/>
              <w:numPr>
                <w:ilvl w:val="0"/>
                <w:numId w:val="7"/>
              </w:numPr>
            </w:pPr>
            <w:r>
              <w:t>Whole class discussion</w:t>
            </w:r>
          </w:p>
          <w:p w:rsidR="00E454CE" w:rsidRPr="00A2088C" w:rsidRDefault="00A2088C" w:rsidP="00A2088C">
            <w:pPr>
              <w:pStyle w:val="ListParagraph"/>
              <w:numPr>
                <w:ilvl w:val="1"/>
                <w:numId w:val="7"/>
              </w:numPr>
            </w:pPr>
            <w:r w:rsidRPr="00A2088C">
              <w:t xml:space="preserve">What </w:t>
            </w:r>
            <w:r w:rsidRPr="00A2088C">
              <w:rPr>
                <w:bCs/>
              </w:rPr>
              <w:t>bullying behaviour</w:t>
            </w:r>
            <w:r w:rsidRPr="00A2088C">
              <w:rPr>
                <w:b/>
                <w:bCs/>
              </w:rPr>
              <w:t xml:space="preserve"> </w:t>
            </w:r>
            <w:r w:rsidRPr="00A2088C">
              <w:t>is taking place?</w:t>
            </w:r>
          </w:p>
          <w:p w:rsidR="00E454CE" w:rsidRPr="00A2088C" w:rsidRDefault="00A2088C" w:rsidP="00A2088C">
            <w:pPr>
              <w:pStyle w:val="ListParagraph"/>
              <w:numPr>
                <w:ilvl w:val="1"/>
                <w:numId w:val="7"/>
              </w:numPr>
            </w:pPr>
            <w:r w:rsidRPr="00A2088C">
              <w:t xml:space="preserve">How do you think this makes Mia </w:t>
            </w:r>
            <w:r w:rsidRPr="00A2088C">
              <w:rPr>
                <w:bCs/>
              </w:rPr>
              <w:t>feel</w:t>
            </w:r>
            <w:r w:rsidRPr="00A2088C">
              <w:t>?</w:t>
            </w:r>
          </w:p>
          <w:p w:rsidR="00E454CE" w:rsidRPr="00A2088C" w:rsidRDefault="00A2088C" w:rsidP="00A2088C">
            <w:pPr>
              <w:pStyle w:val="ListParagraph"/>
              <w:numPr>
                <w:ilvl w:val="1"/>
                <w:numId w:val="7"/>
              </w:numPr>
            </w:pPr>
            <w:r>
              <w:t xml:space="preserve">What could bystanders </w:t>
            </w:r>
            <w:r w:rsidRPr="00A2088C">
              <w:t xml:space="preserve">do that could make the situation </w:t>
            </w:r>
            <w:r w:rsidRPr="00A2088C">
              <w:rPr>
                <w:bCs/>
              </w:rPr>
              <w:t>worse</w:t>
            </w:r>
            <w:r w:rsidRPr="00A2088C">
              <w:t>?</w:t>
            </w:r>
          </w:p>
          <w:p w:rsidR="00AA5CEB" w:rsidRDefault="00A2088C" w:rsidP="00A2088C">
            <w:pPr>
              <w:pStyle w:val="ListParagraph"/>
              <w:numPr>
                <w:ilvl w:val="1"/>
                <w:numId w:val="7"/>
              </w:numPr>
            </w:pPr>
            <w:r w:rsidRPr="00A2088C">
              <w:t xml:space="preserve">What could bystanders do that could make the situation </w:t>
            </w:r>
            <w:r w:rsidRPr="00A2088C">
              <w:rPr>
                <w:bCs/>
              </w:rPr>
              <w:t>better</w:t>
            </w:r>
            <w:r w:rsidRPr="00A2088C">
              <w:t>?</w:t>
            </w:r>
          </w:p>
          <w:p w:rsidR="00A2088C" w:rsidRDefault="00A2088C" w:rsidP="007D75E0">
            <w:pPr>
              <w:pStyle w:val="ListParagraph"/>
              <w:ind w:left="360"/>
            </w:pPr>
          </w:p>
        </w:tc>
      </w:tr>
    </w:tbl>
    <w:p w:rsidR="00785830" w:rsidRDefault="00785830" w:rsidP="00B26E95"/>
    <w:p w:rsidR="00DC6C76" w:rsidRDefault="00DC6C76" w:rsidP="00B26E95"/>
    <w:p w:rsidR="00DC6C76" w:rsidRDefault="00DC6C76" w:rsidP="00B26E95"/>
    <w:p w:rsidR="00DC6C76" w:rsidRDefault="00DC6C76" w:rsidP="00B26E95"/>
    <w:p w:rsidR="00DC6C76" w:rsidRDefault="00DC6C76">
      <w:r>
        <w:br w:type="page"/>
      </w:r>
    </w:p>
    <w:p w:rsidR="00DC6C76" w:rsidRDefault="00DC6C76" w:rsidP="00B26E95"/>
    <w:p w:rsidR="00DC6C76" w:rsidRPr="00262D39" w:rsidRDefault="00DC6C76" w:rsidP="00DC6C76">
      <w:pPr>
        <w:jc w:val="center"/>
        <w:rPr>
          <w:rFonts w:cs="Arial"/>
          <w:b/>
          <w:sz w:val="28"/>
          <w:u w:val="single"/>
        </w:rPr>
      </w:pPr>
      <w:r>
        <w:rPr>
          <w:rFonts w:cs="Arial"/>
          <w:b/>
          <w:sz w:val="28"/>
          <w:u w:val="single"/>
        </w:rPr>
        <w:t>Mia</w:t>
      </w:r>
      <w:r w:rsidRPr="00262D39">
        <w:rPr>
          <w:rFonts w:cs="Arial"/>
          <w:b/>
          <w:sz w:val="28"/>
          <w:u w:val="single"/>
        </w:rPr>
        <w:t>’s story</w:t>
      </w:r>
    </w:p>
    <w:p w:rsidR="00DC6C76" w:rsidRDefault="00DC6C76" w:rsidP="00DC6C76">
      <w:pPr>
        <w:jc w:val="both"/>
        <w:rPr>
          <w:rFonts w:cs="Arial"/>
          <w:sz w:val="28"/>
        </w:rPr>
      </w:pPr>
      <w:r>
        <w:rPr>
          <w:rFonts w:cs="Arial"/>
          <w:sz w:val="28"/>
        </w:rPr>
        <w:t xml:space="preserve">Mia is 10 and has just moved to a new school.  Mia has a large birthmark on her face.  </w:t>
      </w:r>
    </w:p>
    <w:p w:rsidR="00DC6C76" w:rsidRDefault="00DC6C76" w:rsidP="00DC6C76">
      <w:pPr>
        <w:jc w:val="both"/>
        <w:rPr>
          <w:rFonts w:cs="Arial"/>
          <w:sz w:val="28"/>
        </w:rPr>
      </w:pPr>
      <w:r>
        <w:rPr>
          <w:rFonts w:cs="Arial"/>
          <w:sz w:val="28"/>
        </w:rPr>
        <w:t>Mia has made some friends in her new class, but notices that other pupils stare at her as she walks down the corridor.</w:t>
      </w:r>
    </w:p>
    <w:p w:rsidR="00DC6C76" w:rsidRDefault="00DC6C76" w:rsidP="00DC6C76">
      <w:pPr>
        <w:jc w:val="both"/>
        <w:rPr>
          <w:rFonts w:cs="Arial"/>
          <w:sz w:val="28"/>
        </w:rPr>
      </w:pPr>
      <w:r>
        <w:rPr>
          <w:rFonts w:cs="Arial"/>
          <w:sz w:val="28"/>
        </w:rPr>
        <w:t xml:space="preserve">Mia has also overheard some of her classmates talking about how she has a “horrible face”. </w:t>
      </w:r>
    </w:p>
    <w:p w:rsidR="00DC6C76" w:rsidRDefault="00DC6C76" w:rsidP="00DC6C76">
      <w:pPr>
        <w:jc w:val="both"/>
        <w:rPr>
          <w:rFonts w:cs="Arial"/>
          <w:sz w:val="28"/>
        </w:rPr>
      </w:pPr>
      <w:r>
        <w:rPr>
          <w:rFonts w:cs="Arial"/>
          <w:sz w:val="28"/>
        </w:rPr>
        <w:t xml:space="preserve">One day, Mia’s teacher put the class into pairs to do some science experiments.  The girl that Mia was paired with waited until the teacher’s back was turned and then made a face at her friends to show she did not want to work with Mia.  </w:t>
      </w:r>
    </w:p>
    <w:p w:rsidR="00DC6C76" w:rsidRDefault="00DC6C76" w:rsidP="00DC6C76">
      <w:pPr>
        <w:jc w:val="both"/>
        <w:rPr>
          <w:rFonts w:cs="Arial"/>
          <w:sz w:val="28"/>
        </w:rPr>
      </w:pPr>
      <w:r>
        <w:rPr>
          <w:rFonts w:cs="Arial"/>
          <w:sz w:val="28"/>
        </w:rPr>
        <w:t xml:space="preserve">Throughout the lesson, Mia could see that the girl’s friends were pointing at her and giggling.  </w:t>
      </w:r>
    </w:p>
    <w:p w:rsidR="00DC6C76" w:rsidRDefault="00DC6C76" w:rsidP="00DC6C76">
      <w:pPr>
        <w:jc w:val="both"/>
        <w:rPr>
          <w:rFonts w:cs="Arial"/>
          <w:sz w:val="28"/>
        </w:rPr>
      </w:pPr>
      <w:r>
        <w:rPr>
          <w:rFonts w:cs="Arial"/>
          <w:sz w:val="28"/>
        </w:rPr>
        <w:t>During lunchtime, the same group of pupils stood behind Mia in the lunch queue and started making jokes about her face very loudly so everyone could hear.</w:t>
      </w:r>
      <w:bookmarkStart w:id="0" w:name="_GoBack"/>
      <w:bookmarkEnd w:id="0"/>
    </w:p>
    <w:p w:rsidR="00DC6C76" w:rsidRPr="00BB7750" w:rsidRDefault="00DC6C76" w:rsidP="00B26E95"/>
    <w:sectPr w:rsidR="00DC6C76" w:rsidRPr="00BB775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E00" w:rsidRDefault="00295E00" w:rsidP="00295E00">
      <w:pPr>
        <w:spacing w:after="0" w:line="240" w:lineRule="auto"/>
      </w:pPr>
      <w:r>
        <w:separator/>
      </w:r>
    </w:p>
  </w:endnote>
  <w:endnote w:type="continuationSeparator" w:id="0">
    <w:p w:rsidR="00295E00" w:rsidRDefault="00295E00" w:rsidP="00295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entonSans-Regula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E00" w:rsidRDefault="00295E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E00" w:rsidRPr="005532D3" w:rsidRDefault="00295E00" w:rsidP="00295E00">
    <w:pPr>
      <w:pStyle w:val="Footer"/>
      <w:rPr>
        <w:sz w:val="18"/>
        <w:szCs w:val="18"/>
      </w:rPr>
    </w:pPr>
    <w:r w:rsidRPr="005532D3">
      <w:rPr>
        <w:rFonts w:ascii="BentonSans-Regular" w:hAnsi="BentonSans-Regular" w:cs="BentonSans-Regular"/>
        <w:color w:val="0079AF"/>
        <w:sz w:val="18"/>
        <w:szCs w:val="18"/>
      </w:rPr>
      <w:t>© Changing Faces 2019</w:t>
    </w:r>
  </w:p>
  <w:p w:rsidR="00295E00" w:rsidRDefault="00295E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E00" w:rsidRDefault="00295E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E00" w:rsidRDefault="00295E00" w:rsidP="00295E00">
      <w:pPr>
        <w:spacing w:after="0" w:line="240" w:lineRule="auto"/>
      </w:pPr>
      <w:r>
        <w:separator/>
      </w:r>
    </w:p>
  </w:footnote>
  <w:footnote w:type="continuationSeparator" w:id="0">
    <w:p w:rsidR="00295E00" w:rsidRDefault="00295E00" w:rsidP="00295E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E00" w:rsidRDefault="00295E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E00" w:rsidRDefault="00295E00">
    <w:pPr>
      <w:pStyle w:val="Header"/>
    </w:pPr>
    <w:r>
      <w:rPr>
        <w:noProof/>
        <w:lang w:eastAsia="en-GB"/>
      </w:rPr>
      <w:drawing>
        <wp:inline distT="0" distB="0" distL="0" distR="0" wp14:anchorId="7C753471" wp14:editId="3769D461">
          <wp:extent cx="612251" cy="612251"/>
          <wp:effectExtent l="0" t="0" r="0" b="0"/>
          <wp:docPr id="6" name="Picture 6" descr="Z:\Shared\Ref - Comms items\Logo\Logo 2016\Master Logos\JPG\CF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red\Ref - Comms items\Logo\Logo 2016\Master Logos\JPG\CF_logo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2683" cy="622683"/>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E00" w:rsidRDefault="00295E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959E4"/>
    <w:multiLevelType w:val="hybridMultilevel"/>
    <w:tmpl w:val="80D4C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E874D4"/>
    <w:multiLevelType w:val="hybridMultilevel"/>
    <w:tmpl w:val="5C4055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8321AE"/>
    <w:multiLevelType w:val="hybridMultilevel"/>
    <w:tmpl w:val="7C8806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30502DB"/>
    <w:multiLevelType w:val="hybridMultilevel"/>
    <w:tmpl w:val="8F9CDD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978741A"/>
    <w:multiLevelType w:val="hybridMultilevel"/>
    <w:tmpl w:val="FF9A8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AEE7E60"/>
    <w:multiLevelType w:val="hybridMultilevel"/>
    <w:tmpl w:val="DC089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2851849"/>
    <w:multiLevelType w:val="hybridMultilevel"/>
    <w:tmpl w:val="B9AEC3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82445B7"/>
    <w:multiLevelType w:val="hybridMultilevel"/>
    <w:tmpl w:val="845C57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BBF174F"/>
    <w:multiLevelType w:val="hybridMultilevel"/>
    <w:tmpl w:val="C4E04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2616F41"/>
    <w:multiLevelType w:val="hybridMultilevel"/>
    <w:tmpl w:val="8D84A6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CE84CF7"/>
    <w:multiLevelType w:val="hybridMultilevel"/>
    <w:tmpl w:val="E814C3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65C717A"/>
    <w:multiLevelType w:val="hybridMultilevel"/>
    <w:tmpl w:val="36FCE600"/>
    <w:lvl w:ilvl="0" w:tplc="2AC40138">
      <w:start w:val="1"/>
      <w:numFmt w:val="decimal"/>
      <w:lvlText w:val="%1)"/>
      <w:lvlJc w:val="left"/>
      <w:pPr>
        <w:tabs>
          <w:tab w:val="num" w:pos="720"/>
        </w:tabs>
        <w:ind w:left="720" w:hanging="360"/>
      </w:pPr>
    </w:lvl>
    <w:lvl w:ilvl="1" w:tplc="09E60486">
      <w:start w:val="1"/>
      <w:numFmt w:val="decimal"/>
      <w:lvlText w:val="%2)"/>
      <w:lvlJc w:val="left"/>
      <w:pPr>
        <w:tabs>
          <w:tab w:val="num" w:pos="1440"/>
        </w:tabs>
        <w:ind w:left="1440" w:hanging="360"/>
      </w:pPr>
    </w:lvl>
    <w:lvl w:ilvl="2" w:tplc="C1764E64" w:tentative="1">
      <w:start w:val="1"/>
      <w:numFmt w:val="decimal"/>
      <w:lvlText w:val="%3)"/>
      <w:lvlJc w:val="left"/>
      <w:pPr>
        <w:tabs>
          <w:tab w:val="num" w:pos="2160"/>
        </w:tabs>
        <w:ind w:left="2160" w:hanging="360"/>
      </w:pPr>
    </w:lvl>
    <w:lvl w:ilvl="3" w:tplc="A5F8AD86" w:tentative="1">
      <w:start w:val="1"/>
      <w:numFmt w:val="decimal"/>
      <w:lvlText w:val="%4)"/>
      <w:lvlJc w:val="left"/>
      <w:pPr>
        <w:tabs>
          <w:tab w:val="num" w:pos="2880"/>
        </w:tabs>
        <w:ind w:left="2880" w:hanging="360"/>
      </w:pPr>
    </w:lvl>
    <w:lvl w:ilvl="4" w:tplc="7DBCF3CC" w:tentative="1">
      <w:start w:val="1"/>
      <w:numFmt w:val="decimal"/>
      <w:lvlText w:val="%5)"/>
      <w:lvlJc w:val="left"/>
      <w:pPr>
        <w:tabs>
          <w:tab w:val="num" w:pos="3600"/>
        </w:tabs>
        <w:ind w:left="3600" w:hanging="360"/>
      </w:pPr>
    </w:lvl>
    <w:lvl w:ilvl="5" w:tplc="598A9E6A" w:tentative="1">
      <w:start w:val="1"/>
      <w:numFmt w:val="decimal"/>
      <w:lvlText w:val="%6)"/>
      <w:lvlJc w:val="left"/>
      <w:pPr>
        <w:tabs>
          <w:tab w:val="num" w:pos="4320"/>
        </w:tabs>
        <w:ind w:left="4320" w:hanging="360"/>
      </w:pPr>
    </w:lvl>
    <w:lvl w:ilvl="6" w:tplc="E5A0A892" w:tentative="1">
      <w:start w:val="1"/>
      <w:numFmt w:val="decimal"/>
      <w:lvlText w:val="%7)"/>
      <w:lvlJc w:val="left"/>
      <w:pPr>
        <w:tabs>
          <w:tab w:val="num" w:pos="5040"/>
        </w:tabs>
        <w:ind w:left="5040" w:hanging="360"/>
      </w:pPr>
    </w:lvl>
    <w:lvl w:ilvl="7" w:tplc="9E628248" w:tentative="1">
      <w:start w:val="1"/>
      <w:numFmt w:val="decimal"/>
      <w:lvlText w:val="%8)"/>
      <w:lvlJc w:val="left"/>
      <w:pPr>
        <w:tabs>
          <w:tab w:val="num" w:pos="5760"/>
        </w:tabs>
        <w:ind w:left="5760" w:hanging="360"/>
      </w:pPr>
    </w:lvl>
    <w:lvl w:ilvl="8" w:tplc="A1C47A56" w:tentative="1">
      <w:start w:val="1"/>
      <w:numFmt w:val="decimal"/>
      <w:lvlText w:val="%9)"/>
      <w:lvlJc w:val="left"/>
      <w:pPr>
        <w:tabs>
          <w:tab w:val="num" w:pos="6480"/>
        </w:tabs>
        <w:ind w:left="6480" w:hanging="360"/>
      </w:pPr>
    </w:lvl>
  </w:abstractNum>
  <w:num w:numId="1">
    <w:abstractNumId w:val="7"/>
  </w:num>
  <w:num w:numId="2">
    <w:abstractNumId w:val="4"/>
  </w:num>
  <w:num w:numId="3">
    <w:abstractNumId w:val="6"/>
  </w:num>
  <w:num w:numId="4">
    <w:abstractNumId w:val="5"/>
  </w:num>
  <w:num w:numId="5">
    <w:abstractNumId w:val="8"/>
  </w:num>
  <w:num w:numId="6">
    <w:abstractNumId w:val="3"/>
  </w:num>
  <w:num w:numId="7">
    <w:abstractNumId w:val="9"/>
  </w:num>
  <w:num w:numId="8">
    <w:abstractNumId w:val="11"/>
  </w:num>
  <w:num w:numId="9">
    <w:abstractNumId w:val="1"/>
  </w:num>
  <w:num w:numId="10">
    <w:abstractNumId w:val="0"/>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824"/>
    <w:rsid w:val="00003119"/>
    <w:rsid w:val="00050934"/>
    <w:rsid w:val="00087CCE"/>
    <w:rsid w:val="00195C9A"/>
    <w:rsid w:val="001A0E9D"/>
    <w:rsid w:val="001C275F"/>
    <w:rsid w:val="00202333"/>
    <w:rsid w:val="002341CE"/>
    <w:rsid w:val="00260F3E"/>
    <w:rsid w:val="002943C3"/>
    <w:rsid w:val="00295E00"/>
    <w:rsid w:val="003C2824"/>
    <w:rsid w:val="003E02B2"/>
    <w:rsid w:val="00444F88"/>
    <w:rsid w:val="00455EF7"/>
    <w:rsid w:val="004B353D"/>
    <w:rsid w:val="00551BBB"/>
    <w:rsid w:val="00564EFF"/>
    <w:rsid w:val="005B013B"/>
    <w:rsid w:val="00615C1B"/>
    <w:rsid w:val="006824FE"/>
    <w:rsid w:val="006D277B"/>
    <w:rsid w:val="00703B18"/>
    <w:rsid w:val="007077F7"/>
    <w:rsid w:val="00742C8A"/>
    <w:rsid w:val="00785830"/>
    <w:rsid w:val="007D75E0"/>
    <w:rsid w:val="007E0F1F"/>
    <w:rsid w:val="00877623"/>
    <w:rsid w:val="00877E37"/>
    <w:rsid w:val="008F1026"/>
    <w:rsid w:val="00921A05"/>
    <w:rsid w:val="009F20FA"/>
    <w:rsid w:val="00A2088C"/>
    <w:rsid w:val="00A5508C"/>
    <w:rsid w:val="00A615F3"/>
    <w:rsid w:val="00A859EB"/>
    <w:rsid w:val="00AA5CEB"/>
    <w:rsid w:val="00AE3B08"/>
    <w:rsid w:val="00B26E95"/>
    <w:rsid w:val="00B27EB9"/>
    <w:rsid w:val="00BB7750"/>
    <w:rsid w:val="00BE5349"/>
    <w:rsid w:val="00DC6C76"/>
    <w:rsid w:val="00E454CE"/>
    <w:rsid w:val="00EC21F4"/>
    <w:rsid w:val="00F10C94"/>
    <w:rsid w:val="00F24256"/>
    <w:rsid w:val="00F27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26D5C8-4633-455E-9A34-C56ECE8B7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7750"/>
    <w:pPr>
      <w:ind w:left="720"/>
      <w:contextualSpacing/>
    </w:pPr>
  </w:style>
  <w:style w:type="table" w:styleId="TableGrid">
    <w:name w:val="Table Grid"/>
    <w:basedOn w:val="TableNormal"/>
    <w:uiPriority w:val="39"/>
    <w:rsid w:val="00B26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5E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5E00"/>
  </w:style>
  <w:style w:type="paragraph" w:styleId="Footer">
    <w:name w:val="footer"/>
    <w:basedOn w:val="Normal"/>
    <w:link w:val="FooterChar"/>
    <w:uiPriority w:val="99"/>
    <w:unhideWhenUsed/>
    <w:rsid w:val="00295E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646460">
      <w:bodyDiv w:val="1"/>
      <w:marLeft w:val="0"/>
      <w:marRight w:val="0"/>
      <w:marTop w:val="0"/>
      <w:marBottom w:val="0"/>
      <w:divBdr>
        <w:top w:val="none" w:sz="0" w:space="0" w:color="auto"/>
        <w:left w:val="none" w:sz="0" w:space="0" w:color="auto"/>
        <w:bottom w:val="none" w:sz="0" w:space="0" w:color="auto"/>
        <w:right w:val="none" w:sz="0" w:space="0" w:color="auto"/>
      </w:divBdr>
      <w:divsChild>
        <w:div w:id="1430194765">
          <w:marLeft w:val="1152"/>
          <w:marRight w:val="0"/>
          <w:marTop w:val="0"/>
          <w:marBottom w:val="0"/>
          <w:divBdr>
            <w:top w:val="none" w:sz="0" w:space="0" w:color="auto"/>
            <w:left w:val="none" w:sz="0" w:space="0" w:color="auto"/>
            <w:bottom w:val="none" w:sz="0" w:space="0" w:color="auto"/>
            <w:right w:val="none" w:sz="0" w:space="0" w:color="auto"/>
          </w:divBdr>
        </w:div>
        <w:div w:id="179317155">
          <w:marLeft w:val="1152"/>
          <w:marRight w:val="0"/>
          <w:marTop w:val="0"/>
          <w:marBottom w:val="0"/>
          <w:divBdr>
            <w:top w:val="none" w:sz="0" w:space="0" w:color="auto"/>
            <w:left w:val="none" w:sz="0" w:space="0" w:color="auto"/>
            <w:bottom w:val="none" w:sz="0" w:space="0" w:color="auto"/>
            <w:right w:val="none" w:sz="0" w:space="0" w:color="auto"/>
          </w:divBdr>
        </w:div>
        <w:div w:id="415326698">
          <w:marLeft w:val="1152"/>
          <w:marRight w:val="0"/>
          <w:marTop w:val="0"/>
          <w:marBottom w:val="0"/>
          <w:divBdr>
            <w:top w:val="none" w:sz="0" w:space="0" w:color="auto"/>
            <w:left w:val="none" w:sz="0" w:space="0" w:color="auto"/>
            <w:bottom w:val="none" w:sz="0" w:space="0" w:color="auto"/>
            <w:right w:val="none" w:sz="0" w:space="0" w:color="auto"/>
          </w:divBdr>
        </w:div>
        <w:div w:id="1081565442">
          <w:marLeft w:val="115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13EB55D44A004883305724D6078FBC" ma:contentTypeVersion="0" ma:contentTypeDescription="Create a new document." ma:contentTypeScope="" ma:versionID="7e788d58d17f4ae58f77738e2582c8b4">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124C7C-ECE3-4D30-B1ED-F9DA0D71760D}"/>
</file>

<file path=customXml/itemProps2.xml><?xml version="1.0" encoding="utf-8"?>
<ds:datastoreItem xmlns:ds="http://schemas.openxmlformats.org/officeDocument/2006/customXml" ds:itemID="{31C474EB-DA6C-4250-9559-190A7B2DDE6D}"/>
</file>

<file path=customXml/itemProps3.xml><?xml version="1.0" encoding="utf-8"?>
<ds:datastoreItem xmlns:ds="http://schemas.openxmlformats.org/officeDocument/2006/customXml" ds:itemID="{3BAC7CBA-6065-4693-B79A-7732EDDF68DD}"/>
</file>

<file path=docProps/app.xml><?xml version="1.0" encoding="utf-8"?>
<Properties xmlns="http://schemas.openxmlformats.org/officeDocument/2006/extended-properties" xmlns:vt="http://schemas.openxmlformats.org/officeDocument/2006/docPropsVTypes">
  <Template>Normal</Template>
  <TotalTime>126</TotalTime>
  <Pages>2</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Camble</dc:creator>
  <cp:keywords/>
  <dc:description/>
  <cp:lastModifiedBy>Alexis Camble</cp:lastModifiedBy>
  <cp:revision>10</cp:revision>
  <dcterms:created xsi:type="dcterms:W3CDTF">2019-04-17T14:18:00Z</dcterms:created>
  <dcterms:modified xsi:type="dcterms:W3CDTF">2019-05-08T10:19:00Z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0x0101004C13EB55D44A004883305724D6078FBC</vt:lpwstr>
  </property>
  <property fmtid="{D5CDD505-2E9C-101B-9397-08002B2CF9AE}" pid="3" name="Order">
    <vt:r8>719600</vt:r8>
  </property>
</Properties>
</file>